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DEB" w:rsidRDefault="002A6DEB" w:rsidP="002A6DEB">
      <w:pPr>
        <w:pStyle w:val="ConsPlusNormal"/>
        <w:jc w:val="right"/>
        <w:outlineLvl w:val="0"/>
      </w:pPr>
      <w:r>
        <w:t>Утвержден</w:t>
      </w:r>
    </w:p>
    <w:p w:rsidR="002A6DEB" w:rsidRDefault="002A6DEB" w:rsidP="002A6DEB">
      <w:pPr>
        <w:pStyle w:val="ConsPlusNormal"/>
        <w:jc w:val="right"/>
      </w:pPr>
      <w:r>
        <w:t>Постановлением Правительства</w:t>
      </w:r>
    </w:p>
    <w:p w:rsidR="002A6DEB" w:rsidRDefault="002A6DEB" w:rsidP="002A6DEB">
      <w:pPr>
        <w:pStyle w:val="ConsPlusNormal"/>
        <w:jc w:val="right"/>
      </w:pPr>
      <w:r>
        <w:t>Свердловской области</w:t>
      </w:r>
    </w:p>
    <w:p w:rsidR="002A6DEB" w:rsidRDefault="002A6DEB" w:rsidP="002A6DEB">
      <w:pPr>
        <w:pStyle w:val="ConsPlusNormal"/>
        <w:jc w:val="right"/>
      </w:pPr>
      <w:r>
        <w:t>от 18 декабря 2013 г. N 1548-ПП</w:t>
      </w:r>
    </w:p>
    <w:p w:rsidR="002A6DEB" w:rsidRDefault="002A6DEB" w:rsidP="002A6DEB">
      <w:pPr>
        <w:pStyle w:val="ConsPlusNormal"/>
      </w:pPr>
    </w:p>
    <w:p w:rsidR="002A6DEB" w:rsidRDefault="002A6DEB" w:rsidP="002A6DEB">
      <w:pPr>
        <w:pStyle w:val="ConsPlusNormal"/>
        <w:jc w:val="center"/>
        <w:rPr>
          <w:b/>
          <w:bCs/>
        </w:rPr>
      </w:pPr>
      <w:bookmarkStart w:id="0" w:name="Par141"/>
      <w:bookmarkEnd w:id="0"/>
      <w:r>
        <w:rPr>
          <w:b/>
          <w:bCs/>
        </w:rPr>
        <w:t>ПОРЯДОК</w:t>
      </w:r>
    </w:p>
    <w:p w:rsidR="002A6DEB" w:rsidRDefault="002A6DEB" w:rsidP="002A6DEB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ВЫПЛАТЫ КОМПЕНСАЦИИ ПЛАТЫ, ВЗИМАЕМОЙ С РОДИТЕЛЕЙ (ЗАКОННЫХ</w:t>
      </w:r>
      <w:proofErr w:type="gramEnd"/>
    </w:p>
    <w:p w:rsidR="002A6DEB" w:rsidRDefault="002A6DEB" w:rsidP="002A6DEB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ПРЕДСТАВИТЕЛЕЙ) ЗА ПРИСМОТР И УХОД ЗА ДЕТЬМИ, ОСВАИВАЮЩИМИ</w:t>
      </w:r>
      <w:proofErr w:type="gramEnd"/>
    </w:p>
    <w:p w:rsidR="002A6DEB" w:rsidRDefault="002A6DEB" w:rsidP="002A6DEB">
      <w:pPr>
        <w:pStyle w:val="ConsPlusNormal"/>
        <w:jc w:val="center"/>
        <w:rPr>
          <w:b/>
          <w:bCs/>
        </w:rPr>
      </w:pPr>
      <w:r>
        <w:rPr>
          <w:b/>
          <w:bCs/>
        </w:rPr>
        <w:t>ОБРАЗОВАТЕЛЬНЫЕ ПРОГРАММЫ ДОШКОЛЬНОГО ОБРАЗОВАНИЯ</w:t>
      </w:r>
    </w:p>
    <w:p w:rsidR="002A6DEB" w:rsidRDefault="002A6DEB" w:rsidP="002A6DEB">
      <w:pPr>
        <w:pStyle w:val="ConsPlusNormal"/>
        <w:jc w:val="center"/>
        <w:rPr>
          <w:b/>
          <w:bCs/>
        </w:rPr>
      </w:pPr>
      <w:r>
        <w:rPr>
          <w:b/>
          <w:bCs/>
        </w:rPr>
        <w:t>В ОРГАНИЗАЦИЯХ, ОСУЩЕСТВЛЯЮЩИХ ОБРАЗОВАТЕЛЬНУЮ ДЕЯТЕЛЬНОСТЬ</w:t>
      </w:r>
    </w:p>
    <w:p w:rsidR="002A6DEB" w:rsidRDefault="002A6DEB" w:rsidP="002A6DEB">
      <w:pPr>
        <w:pStyle w:val="ConsPlusNormal"/>
      </w:pPr>
    </w:p>
    <w:p w:rsidR="002A6DEB" w:rsidRDefault="002A6DEB" w:rsidP="002A6DEB">
      <w:pPr>
        <w:pStyle w:val="ConsPlusNormal"/>
        <w:ind w:firstLine="540"/>
        <w:jc w:val="both"/>
      </w:pPr>
      <w:r>
        <w:t>1. Настоящий Порядок регулирует отношения, связанные с осуществлением выплаты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(далее - компенсация).</w:t>
      </w:r>
    </w:p>
    <w:p w:rsidR="002A6DEB" w:rsidRDefault="002A6DEB" w:rsidP="002A6DEB">
      <w:pPr>
        <w:pStyle w:val="ConsPlusNormal"/>
        <w:ind w:firstLine="540"/>
        <w:jc w:val="both"/>
      </w:pPr>
      <w:r>
        <w:t xml:space="preserve">2. Размер компенсации определяется государственными, муниципальными и частными образовательными организациями, реализующими образовательные программы дошкольного образования (далее - образовательные организации), в соответствии с </w:t>
      </w:r>
      <w:hyperlink r:id="rId4" w:history="1">
        <w:r>
          <w:rPr>
            <w:color w:val="0000FF"/>
          </w:rPr>
          <w:t>частью первой статьи 23</w:t>
        </w:r>
      </w:hyperlink>
      <w:r>
        <w:t xml:space="preserve"> Закона Свердловской области от 15 июля 2013 года N 78-ОЗ "Об образовании в Свердловской области" с учетом фактической посещаемости ребенком соответствующей образовательной организации.</w:t>
      </w:r>
    </w:p>
    <w:p w:rsidR="002A6DEB" w:rsidRDefault="002A6DEB" w:rsidP="002A6DEB">
      <w:pPr>
        <w:pStyle w:val="ConsPlusNormal"/>
        <w:ind w:firstLine="540"/>
        <w:jc w:val="both"/>
      </w:pPr>
      <w:r>
        <w:t>При определении размера компенсации не учитываются дети, достигшие возраста 18 лет.</w:t>
      </w:r>
    </w:p>
    <w:p w:rsidR="002A6DEB" w:rsidRDefault="002A6DEB" w:rsidP="002A6DEB">
      <w:pPr>
        <w:pStyle w:val="ConsPlusNormal"/>
        <w:ind w:firstLine="540"/>
        <w:jc w:val="both"/>
      </w:pPr>
      <w:r>
        <w:t>3. Муниципальные образовательные организации производят расчет суммы, подлежащей компенсации, формируют реестры лиц, имеющих право на компенсацию, и направляют их в уполномоченный орган местного самоуправления в сфере образования.</w:t>
      </w:r>
    </w:p>
    <w:p w:rsidR="002A6DEB" w:rsidRDefault="002A6DEB" w:rsidP="002A6DEB">
      <w:pPr>
        <w:pStyle w:val="ConsPlusNormal"/>
        <w:ind w:firstLine="540"/>
        <w:jc w:val="both"/>
      </w:pPr>
      <w:r>
        <w:t xml:space="preserve">4. </w:t>
      </w:r>
      <w:proofErr w:type="gramStart"/>
      <w:r>
        <w:t>Уполномоченный орган местного самоуправления в сфере образования формирует сводные реестры лиц, имеющих право на компенсацию, по всем муниципальным образовательным организациям и направляет их в срок до 10 числа каждого месяца в соответствующие территориальные исполнительные органы государственной власти Свердловской области - управления социальной политики Министерства социальной политики Свердловской области (далее - управления социальной политики).</w:t>
      </w:r>
      <w:proofErr w:type="gramEnd"/>
    </w:p>
    <w:p w:rsidR="002A6DEB" w:rsidRDefault="002A6DEB" w:rsidP="002A6DEB">
      <w:pPr>
        <w:pStyle w:val="ConsPlusNormal"/>
        <w:ind w:firstLine="540"/>
        <w:jc w:val="both"/>
      </w:pPr>
      <w:r>
        <w:t>Сводные реестры лиц, имеющих право на компенсацию, подписываются руководителем уполномоченного органа местного самоуправления в сфере образования и заверяются печатью.</w:t>
      </w:r>
    </w:p>
    <w:p w:rsidR="002A6DEB" w:rsidRDefault="002A6DEB" w:rsidP="002A6DEB">
      <w:pPr>
        <w:pStyle w:val="ConsPlusNormal"/>
        <w:ind w:firstLine="540"/>
        <w:jc w:val="both"/>
      </w:pPr>
      <w:r>
        <w:t>Государственные и частные образовательные организации производят расчет суммы, подлежащей компенсации, формируют реестры лиц, имеющих право на компенсацию, и направляют их в срок до 10 числа каждого месяца в соответствующие управления социальной политики.</w:t>
      </w:r>
    </w:p>
    <w:p w:rsidR="002A6DEB" w:rsidRDefault="002A6DEB" w:rsidP="002A6DEB">
      <w:pPr>
        <w:pStyle w:val="ConsPlusNormal"/>
        <w:ind w:firstLine="540"/>
        <w:jc w:val="both"/>
      </w:pPr>
      <w:r>
        <w:t>Реестры лиц, имеющих право на компенсацию, подписываются руководителем соответствующей образовательной организации и заверяются печатью.</w:t>
      </w:r>
    </w:p>
    <w:p w:rsidR="002A6DEB" w:rsidRDefault="002A6DEB" w:rsidP="002A6DEB">
      <w:pPr>
        <w:pStyle w:val="ConsPlusNormal"/>
        <w:ind w:firstLine="540"/>
        <w:jc w:val="both"/>
      </w:pPr>
      <w:r>
        <w:t>Форма и способ представления реестров лиц, имеющих право на компенсацию, определяются Министерством социальной политики Свердловской области.</w:t>
      </w:r>
    </w:p>
    <w:p w:rsidR="002A6DEB" w:rsidRDefault="002A6DEB" w:rsidP="002A6DEB">
      <w:pPr>
        <w:pStyle w:val="ConsPlusNormal"/>
        <w:ind w:firstLine="540"/>
        <w:jc w:val="both"/>
      </w:pPr>
      <w:r>
        <w:t>5. Компенсация осуществляется путем перечисления на счет в кредитной организации, указанный родителем (законным представителем) в заявлении о назначении компенсации.</w:t>
      </w:r>
    </w:p>
    <w:p w:rsidR="002A6DEB" w:rsidRDefault="002A6DEB" w:rsidP="002A6DEB">
      <w:pPr>
        <w:pStyle w:val="ConsPlusNormal"/>
        <w:ind w:firstLine="540"/>
        <w:jc w:val="both"/>
      </w:pPr>
      <w:r>
        <w:t>Управления социальной политики производят перечисления денежных средств на счета получателей ежемесячно в сроки, установленные Министерством социальной политики Свердловской области.</w:t>
      </w:r>
    </w:p>
    <w:p w:rsidR="002A6DEB" w:rsidRDefault="002A6DEB" w:rsidP="002A6DEB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Компенсация выплачивается с месяца подачи заявления о назначении компенсации и документов, указанных в </w:t>
      </w:r>
      <w:hyperlink w:anchor="Par42" w:history="1">
        <w:r>
          <w:rPr>
            <w:color w:val="0000FF"/>
          </w:rPr>
          <w:t>пункте 2</w:t>
        </w:r>
      </w:hyperlink>
      <w:r>
        <w:t xml:space="preserve"> Порядка обращения родителей (законных представителей) за получением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утвержденного настоящим Постановлением.</w:t>
      </w:r>
      <w:proofErr w:type="gramEnd"/>
    </w:p>
    <w:p w:rsidR="002A6DEB" w:rsidRDefault="002A6DEB" w:rsidP="002A6DEB">
      <w:pPr>
        <w:pStyle w:val="ConsPlusNormal"/>
        <w:ind w:firstLine="540"/>
        <w:jc w:val="both"/>
      </w:pPr>
      <w:r>
        <w:t>7. Выплата компенсации прекращается при наступлении следующих обстоятельств:</w:t>
      </w:r>
    </w:p>
    <w:p w:rsidR="002A6DEB" w:rsidRDefault="002A6DEB" w:rsidP="002A6DEB">
      <w:pPr>
        <w:pStyle w:val="ConsPlusNormal"/>
        <w:ind w:firstLine="540"/>
        <w:jc w:val="both"/>
      </w:pPr>
      <w:r>
        <w:t>1) утрата родителем (законным представителем) права на получение компенсации;</w:t>
      </w:r>
    </w:p>
    <w:p w:rsidR="002A6DEB" w:rsidRDefault="002A6DEB" w:rsidP="002A6DEB">
      <w:pPr>
        <w:pStyle w:val="ConsPlusNormal"/>
        <w:ind w:firstLine="540"/>
        <w:jc w:val="both"/>
      </w:pPr>
      <w:r>
        <w:t>2) прекращение ребенком, за которого выплачивалась компенсация, посещения образовательной организации.</w:t>
      </w:r>
    </w:p>
    <w:p w:rsidR="002A6DEB" w:rsidRDefault="002A6DEB" w:rsidP="002A6DEB">
      <w:pPr>
        <w:pStyle w:val="ConsPlusNormal"/>
        <w:ind w:firstLine="540"/>
        <w:jc w:val="both"/>
      </w:pPr>
      <w:r>
        <w:t>Выплата компенсации прекращается с месяца, следующего за месяцем, в котором наступили соответствующие обстоятельства, о чем родителю (законному представителю) направляется соответствующее уведомление.</w:t>
      </w:r>
    </w:p>
    <w:p w:rsidR="002A6DEB" w:rsidRDefault="002A6DEB" w:rsidP="002A6DEB">
      <w:pPr>
        <w:pStyle w:val="ConsPlusNormal"/>
        <w:ind w:firstLine="540"/>
        <w:jc w:val="both"/>
      </w:pPr>
      <w:r>
        <w:t>8. Родители (законные представители) обязаны информировать образовательные организации о наступлении обстоятельств, влекущих прекращение выплаты компенсации, в течение месяца с момента их наступления.</w:t>
      </w:r>
    </w:p>
    <w:p w:rsidR="002A6DEB" w:rsidRDefault="002A6DEB" w:rsidP="002A6DEB">
      <w:pPr>
        <w:pStyle w:val="ConsPlusNormal"/>
        <w:ind w:firstLine="540"/>
        <w:jc w:val="both"/>
      </w:pPr>
      <w:r>
        <w:lastRenderedPageBreak/>
        <w:t>9. Ответственность за предоставление реестров и указанных в них сведений возлагается на образовательные организации и уполномоченный орган местного самоуправления в сфере образования.</w:t>
      </w:r>
    </w:p>
    <w:p w:rsidR="002A6DEB" w:rsidRDefault="002A6DEB" w:rsidP="002A6DEB">
      <w:pPr>
        <w:pStyle w:val="ConsPlusNormal"/>
        <w:ind w:firstLine="540"/>
        <w:jc w:val="both"/>
      </w:pPr>
      <w:r>
        <w:t>10. Нарушение настоящего Порядка влечет применение мер ответственности, предусмотренных законодательством.</w:t>
      </w:r>
    </w:p>
    <w:p w:rsidR="002A6DEB" w:rsidRDefault="002A6DEB" w:rsidP="002A6DEB">
      <w:pPr>
        <w:pStyle w:val="ConsPlusNormal"/>
      </w:pPr>
    </w:p>
    <w:p w:rsidR="002A6DEB" w:rsidRDefault="002A6DEB" w:rsidP="002A6DEB">
      <w:pPr>
        <w:pStyle w:val="ConsPlusNormal"/>
      </w:pPr>
    </w:p>
    <w:p w:rsidR="00EC52CB" w:rsidRDefault="00EC52CB"/>
    <w:sectPr w:rsidR="00EC52CB" w:rsidSect="00EC5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DEB"/>
    <w:rsid w:val="000A081F"/>
    <w:rsid w:val="000E1067"/>
    <w:rsid w:val="000F1978"/>
    <w:rsid w:val="0016386A"/>
    <w:rsid w:val="00193179"/>
    <w:rsid w:val="0019749E"/>
    <w:rsid w:val="00204952"/>
    <w:rsid w:val="0029131F"/>
    <w:rsid w:val="002A2D1B"/>
    <w:rsid w:val="002A6DEB"/>
    <w:rsid w:val="00363F46"/>
    <w:rsid w:val="005C5A0A"/>
    <w:rsid w:val="006A480A"/>
    <w:rsid w:val="007611BD"/>
    <w:rsid w:val="00806747"/>
    <w:rsid w:val="00831314"/>
    <w:rsid w:val="008B0023"/>
    <w:rsid w:val="00932444"/>
    <w:rsid w:val="00957882"/>
    <w:rsid w:val="00A621C7"/>
    <w:rsid w:val="00D30A2A"/>
    <w:rsid w:val="00DE189F"/>
    <w:rsid w:val="00EC5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6DE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FEEC7C97BFA78FE04E5D6F539F72B9B44EDF79749A67020706E6FA9F0B43F44E2A05FDBD1056BA64969B85CbDq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2018-04-20T08:32:00Z</dcterms:created>
  <dcterms:modified xsi:type="dcterms:W3CDTF">2018-04-20T08:58:00Z</dcterms:modified>
</cp:coreProperties>
</file>